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Vestry Meeting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25, 2019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6:00pm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Vestry of Christ Church met on Thursday, April 25, 2019. 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Warden,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Michael Thompson; the Junior Warden, Nancy Poston; the Treasurer, Jim Hatley; Seth Sizer; John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Barnes; Joel King; and Barbara Arthur.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 King opened the meeting with a prayer.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of the last meeting were approved on Motion of Nancy Poston, seconded by Jim Hatley.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Senior Warden has been in consultation with Canon Michelle Bolt, who is assisting us with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 for selecting and calling a new rector. Vestry members were given the assignment of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drafting questions to be used in interviewing candidates. Techniques for composing effective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were given and discussed. A meeting was called for the evening of May 1, 2019, to select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questions to be sent to Canon Bolt for her review.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Junior Warden had numerous items to report, as follows: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Adams Masonry has completed its work on the tower brick and that the results are very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satisfactory.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She has made plans to clean and repair the chancel </w:t>
      </w:r>
      <w:bookmarkStart w:id="0" w:name="_GoBack"/>
      <w:bookmarkEnd w:id="0"/>
      <w:r>
        <w:rPr>
          <w:rFonts w:ascii="Times New Roman" w:hAnsi="Times New Roman" w:cs="Times New Roman"/>
        </w:rPr>
        <w:t>gates (which have been in storage and found during the cleaning of the basement)</w:t>
      </w:r>
      <w:r>
        <w:rPr>
          <w:rFonts w:ascii="Times New Roman" w:hAnsi="Times New Roman" w:cs="Times New Roman"/>
        </w:rPr>
        <w:t xml:space="preserve"> in the Lady Chapel and to find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better storage for certain items which have been stored in the damp environment of the basement.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proposes that one of the small rooms in the Sunday School area be used to house church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property, and that climate-controlled storage be found for our nicer items. Joel King moved that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 be formed to determine the best use of the upstairs rooms. Seth Sizer seconded his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motion, and it was adopted by the Vestry. She reported also that the walls in the narthex have been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painted and that baseboard were to be painted on April 25.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The ceiling in the tower room is leaking and pieces are falling from it.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Poston has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arrangements for a workman to inspect it. She will get a bid for repairs as well as for new tile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carpet for the Lady Chapel and ceiling tile which is needed in the Choir Room and the Sunday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rooms.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She has been working with UTC on a proposal to lease our parking lot to the University.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Harrison and Barbara Arthur are delegated to explore the tax issues arising from the lease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to report their findings to Nancy.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She has also found someone to repair the statues of Saint Peter and Saint Paul.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A matching gift to restore the windows on the west side of the church has been made.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Poston has a plan to invite financial participation by parishioners and others for the windows and for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other needs and priorities. She will create a chart to demonstrate this to the parish.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The Baldwin organ in the basement has no further useful life. The Junior Warden was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to dispose of it as she sees fit.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stewardship committee is planning a capital campaign. Its goal is to raise $150,000.00 to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 the funds we have used to preserve the church.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need for a better system for providing altar flowers was discussed. In the past, records were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of the donors and the occasion of the gift. Joel King will make inquiry as to who in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would be interested in assuming this responsibility. Joel also suggests that the insurance 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reviewed to determine its current adequacy.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Hatley gave the treasurer’s report, and copies were distributed to all.</w:t>
      </w:r>
    </w:p>
    <w:p w:rsidR="00BB7390" w:rsidRDefault="00BB7390" w:rsidP="00BB73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ended with a prayer offered by Seth Sizer.</w:t>
      </w:r>
    </w:p>
    <w:p w:rsidR="00B808A1" w:rsidRDefault="00BB7390" w:rsidP="00BB7390">
      <w:r>
        <w:rPr>
          <w:rFonts w:ascii="Times New Roman" w:hAnsi="Times New Roman" w:cs="Times New Roman"/>
        </w:rPr>
        <w:t>We are adjourned to our next regular meeting on May 16, 2019.</w:t>
      </w:r>
    </w:p>
    <w:sectPr w:rsidR="00B808A1" w:rsidSect="003E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90"/>
    <w:rsid w:val="003E2FDE"/>
    <w:rsid w:val="00AA6A77"/>
    <w:rsid w:val="00B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9FF94"/>
  <w15:chartTrackingRefBased/>
  <w15:docId w15:val="{B60FAA74-1995-6E4F-99A2-28E4DFC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1</cp:revision>
  <dcterms:created xsi:type="dcterms:W3CDTF">2019-05-10T10:17:00Z</dcterms:created>
  <dcterms:modified xsi:type="dcterms:W3CDTF">2019-05-10T10:23:00Z</dcterms:modified>
</cp:coreProperties>
</file>